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B1" w:rsidRPr="00FF279C" w:rsidRDefault="002114C4">
      <w:pPr>
        <w:pStyle w:val="doc-ti"/>
        <w:spacing w:before="240" w:after="120"/>
        <w:jc w:val="center"/>
        <w:rPr>
          <w:rFonts w:ascii="Verdana" w:hAnsi="Verdana"/>
          <w:caps/>
          <w:sz w:val="18"/>
          <w:szCs w:val="18"/>
          <w:lang w:val="fr-BE"/>
        </w:rPr>
      </w:pPr>
      <w:bookmarkStart w:id="0" w:name="_GoBack"/>
      <w:bookmarkEnd w:id="0"/>
      <w:r w:rsidRPr="00FF279C">
        <w:rPr>
          <w:rFonts w:ascii="Verdana" w:hAnsi="Verdana"/>
          <w:caps/>
          <w:sz w:val="18"/>
          <w:szCs w:val="18"/>
          <w:lang w:val="fr-BE"/>
        </w:rPr>
        <w:t xml:space="preserve">Déclaration de transparence </w:t>
      </w:r>
    </w:p>
    <w:p w:rsidR="00B01CB1" w:rsidRPr="00FF279C" w:rsidRDefault="002114C4">
      <w:pPr>
        <w:pStyle w:val="doc-ti"/>
        <w:spacing w:before="240" w:after="120"/>
        <w:jc w:val="center"/>
        <w:rPr>
          <w:lang w:val="fr-BE"/>
        </w:rPr>
      </w:pPr>
      <w:proofErr w:type="gramStart"/>
      <w:r w:rsidRPr="00FF279C">
        <w:rPr>
          <w:rFonts w:ascii="Verdana" w:hAnsi="Verdana"/>
          <w:sz w:val="18"/>
          <w:szCs w:val="18"/>
          <w:lang w:val="fr-BE"/>
        </w:rPr>
        <w:t>conformément</w:t>
      </w:r>
      <w:proofErr w:type="gramEnd"/>
      <w:r w:rsidRPr="00FF279C">
        <w:rPr>
          <w:rFonts w:ascii="Verdana" w:hAnsi="Verdana"/>
          <w:sz w:val="18"/>
          <w:szCs w:val="18"/>
          <w:lang w:val="fr-BE"/>
        </w:rPr>
        <w:t xml:space="preserve"> au règlement (UE) 2016/679 du </w:t>
      </w:r>
      <w:r w:rsidR="00B946B3">
        <w:rPr>
          <w:rFonts w:ascii="Verdana" w:hAnsi="Verdana"/>
          <w:sz w:val="18"/>
          <w:szCs w:val="18"/>
          <w:lang w:val="fr-BE"/>
        </w:rPr>
        <w:t>P</w:t>
      </w:r>
      <w:r w:rsidRPr="00FF279C">
        <w:rPr>
          <w:rFonts w:ascii="Verdana" w:hAnsi="Verdana"/>
          <w:sz w:val="18"/>
          <w:szCs w:val="18"/>
          <w:lang w:val="fr-BE"/>
        </w:rPr>
        <w:t xml:space="preserve">arlement européen et du </w:t>
      </w:r>
      <w:r w:rsidR="00B946B3">
        <w:rPr>
          <w:rFonts w:ascii="Verdana" w:hAnsi="Verdana"/>
          <w:sz w:val="18"/>
          <w:szCs w:val="18"/>
          <w:lang w:val="fr-BE"/>
        </w:rPr>
        <w:t>C</w:t>
      </w:r>
      <w:r w:rsidRPr="00FF279C">
        <w:rPr>
          <w:rFonts w:ascii="Verdana" w:hAnsi="Verdana"/>
          <w:sz w:val="18"/>
          <w:szCs w:val="18"/>
          <w:lang w:val="fr-BE"/>
        </w:rPr>
        <w:t>onseil du 27 avril 2016 relatif à la protection des personnes physiques à l</w:t>
      </w:r>
      <w:r w:rsidR="00FF279C">
        <w:rPr>
          <w:rFonts w:ascii="Verdana" w:hAnsi="Verdana"/>
          <w:sz w:val="18"/>
          <w:szCs w:val="18"/>
          <w:lang w:val="fr-BE"/>
        </w:rPr>
        <w:t>’</w:t>
      </w:r>
      <w:r w:rsidRPr="00FF279C">
        <w:rPr>
          <w:rFonts w:ascii="Verdana" w:hAnsi="Verdana"/>
          <w:sz w:val="18"/>
          <w:szCs w:val="18"/>
          <w:lang w:val="fr-BE"/>
        </w:rPr>
        <w:t>égard du trait</w:t>
      </w:r>
      <w:r w:rsidRPr="00FF279C">
        <w:rPr>
          <w:rFonts w:ascii="Verdana" w:hAnsi="Verdana"/>
          <w:sz w:val="18"/>
          <w:szCs w:val="18"/>
          <w:lang w:val="fr-BE"/>
        </w:rPr>
        <w:t>e</w:t>
      </w:r>
      <w:r w:rsidRPr="00FF279C">
        <w:rPr>
          <w:rFonts w:ascii="Verdana" w:hAnsi="Verdana"/>
          <w:sz w:val="18"/>
          <w:szCs w:val="18"/>
          <w:lang w:val="fr-BE"/>
        </w:rPr>
        <w:t>ment des données à caractère personnel et à la libre circulation de ces données, et abrogeant la directive 95/46/CE (règlement général sur la protection des données)</w:t>
      </w:r>
    </w:p>
    <w:p w:rsidR="00B01CB1" w:rsidRPr="00FF279C" w:rsidRDefault="00B01CB1">
      <w:pPr>
        <w:spacing w:before="0" w:after="0" w:line="276" w:lineRule="auto"/>
        <w:jc w:val="both"/>
        <w:rPr>
          <w:rFonts w:ascii="Verdana" w:eastAsia="Calibri" w:hAnsi="Verdana"/>
          <w:sz w:val="18"/>
          <w:szCs w:val="18"/>
          <w:lang w:val="fr-BE"/>
        </w:rPr>
      </w:pPr>
    </w:p>
    <w:p w:rsidR="00B01CB1" w:rsidRPr="00FF279C" w:rsidRDefault="002114C4">
      <w:pPr>
        <w:numPr>
          <w:ilvl w:val="0"/>
          <w:numId w:val="1"/>
        </w:numPr>
        <w:spacing w:before="0" w:after="0" w:line="276" w:lineRule="auto"/>
        <w:jc w:val="both"/>
        <w:rPr>
          <w:lang w:val="fr-BE"/>
        </w:rPr>
      </w:pPr>
      <w:r w:rsidRPr="00FF279C">
        <w:rPr>
          <w:rFonts w:ascii="Verdana" w:hAnsi="Verdana"/>
          <w:sz w:val="18"/>
          <w:szCs w:val="18"/>
          <w:lang w:val="fr-BE"/>
        </w:rPr>
        <w:t>L</w:t>
      </w:r>
      <w:r w:rsidR="00FF279C">
        <w:rPr>
          <w:rFonts w:ascii="Verdana" w:hAnsi="Verdana"/>
          <w:sz w:val="18"/>
          <w:szCs w:val="18"/>
          <w:lang w:val="fr-BE"/>
        </w:rPr>
        <w:t>’</w:t>
      </w:r>
      <w:r w:rsidRPr="00FF279C">
        <w:rPr>
          <w:rFonts w:ascii="Verdana" w:hAnsi="Verdana"/>
          <w:sz w:val="18"/>
          <w:szCs w:val="18"/>
          <w:lang w:val="fr-BE"/>
        </w:rPr>
        <w:t>identité et les coordonnées du responsable du traitement sont</w:t>
      </w:r>
      <w:r w:rsidR="00B946B3">
        <w:rPr>
          <w:rFonts w:ascii="Verdana" w:hAnsi="Verdana"/>
          <w:sz w:val="18"/>
          <w:szCs w:val="18"/>
          <w:lang w:val="fr-BE"/>
        </w:rPr>
        <w:t xml:space="preserve"> les suivantes </w:t>
      </w:r>
      <w:r w:rsidRPr="00FF279C">
        <w:rPr>
          <w:rFonts w:ascii="Verdana" w:hAnsi="Verdana"/>
          <w:sz w:val="18"/>
          <w:szCs w:val="18"/>
          <w:lang w:val="fr-BE"/>
        </w:rPr>
        <w:t xml:space="preserve">: </w:t>
      </w:r>
      <w:r w:rsidRPr="00FF279C">
        <w:rPr>
          <w:rFonts w:ascii="Verdana" w:hAnsi="Verdana"/>
          <w:sz w:val="18"/>
          <w:szCs w:val="18"/>
          <w:shd w:val="clear" w:color="auto" w:fill="FFFF00"/>
          <w:lang w:val="fr-BE"/>
        </w:rPr>
        <w:t>[nom], [adresse], [numéro de téléphone], [adresse e-mail].</w:t>
      </w:r>
    </w:p>
    <w:p w:rsidR="00B01CB1" w:rsidRPr="00FF279C" w:rsidRDefault="002114C4">
      <w:pPr>
        <w:numPr>
          <w:ilvl w:val="0"/>
          <w:numId w:val="1"/>
        </w:numPr>
        <w:spacing w:before="0" w:after="0" w:line="276" w:lineRule="auto"/>
        <w:jc w:val="both"/>
        <w:rPr>
          <w:lang w:val="fr-BE"/>
        </w:rPr>
      </w:pPr>
      <w:r w:rsidRPr="00FF279C">
        <w:rPr>
          <w:rFonts w:ascii="Verdana" w:hAnsi="Verdana"/>
          <w:sz w:val="18"/>
          <w:szCs w:val="18"/>
          <w:lang w:val="fr-BE"/>
        </w:rPr>
        <w:t xml:space="preserve">La fourniture de données personnelles est nécessaire </w:t>
      </w:r>
      <w:r w:rsidR="001D6B5A">
        <w:rPr>
          <w:rFonts w:ascii="Verdana" w:hAnsi="Verdana"/>
          <w:sz w:val="18"/>
          <w:szCs w:val="18"/>
          <w:lang w:val="fr-BE"/>
        </w:rPr>
        <w:t>en vue de</w:t>
      </w:r>
      <w:r w:rsidR="001D6B5A" w:rsidRPr="00FF279C">
        <w:rPr>
          <w:rFonts w:ascii="Verdana" w:hAnsi="Verdana"/>
          <w:sz w:val="18"/>
          <w:szCs w:val="18"/>
          <w:lang w:val="fr-BE"/>
        </w:rPr>
        <w:t xml:space="preserve"> </w:t>
      </w:r>
      <w:r w:rsidRPr="00FF279C">
        <w:rPr>
          <w:rFonts w:ascii="Verdana" w:hAnsi="Verdana"/>
          <w:sz w:val="18"/>
          <w:szCs w:val="18"/>
          <w:lang w:val="fr-BE"/>
        </w:rPr>
        <w:t>l</w:t>
      </w:r>
      <w:r w:rsidR="00FF279C">
        <w:rPr>
          <w:rFonts w:ascii="Verdana" w:hAnsi="Verdana"/>
          <w:sz w:val="18"/>
          <w:szCs w:val="18"/>
          <w:lang w:val="fr-BE"/>
        </w:rPr>
        <w:t>’</w:t>
      </w:r>
      <w:r w:rsidRPr="00FF279C">
        <w:rPr>
          <w:rFonts w:ascii="Verdana" w:hAnsi="Verdana"/>
          <w:sz w:val="18"/>
          <w:szCs w:val="18"/>
          <w:lang w:val="fr-BE"/>
        </w:rPr>
        <w:t xml:space="preserve">exécution </w:t>
      </w:r>
      <w:r w:rsidR="00B946B3">
        <w:rPr>
          <w:rFonts w:ascii="Verdana" w:hAnsi="Verdana"/>
          <w:sz w:val="18"/>
          <w:szCs w:val="18"/>
          <w:lang w:val="fr-BE"/>
        </w:rPr>
        <w:t>du contrat</w:t>
      </w:r>
      <w:r w:rsidRPr="00FF279C">
        <w:rPr>
          <w:rFonts w:ascii="Verdana" w:hAnsi="Verdana"/>
          <w:sz w:val="18"/>
          <w:szCs w:val="18"/>
          <w:lang w:val="fr-BE"/>
        </w:rPr>
        <w:t xml:space="preserve"> de traduction </w:t>
      </w:r>
      <w:r w:rsidR="00B946B3">
        <w:rPr>
          <w:rFonts w:ascii="Verdana" w:hAnsi="Verdana"/>
          <w:sz w:val="18"/>
          <w:szCs w:val="18"/>
          <w:lang w:val="fr-BE"/>
        </w:rPr>
        <w:t xml:space="preserve">conclu ou à conclure </w:t>
      </w:r>
      <w:r w:rsidRPr="00FF279C">
        <w:rPr>
          <w:rFonts w:ascii="Verdana" w:hAnsi="Verdana"/>
          <w:sz w:val="18"/>
          <w:szCs w:val="18"/>
          <w:lang w:val="fr-BE"/>
        </w:rPr>
        <w:t xml:space="preserve">entre </w:t>
      </w:r>
      <w:r w:rsidRPr="00FF279C">
        <w:rPr>
          <w:rFonts w:ascii="Verdana" w:hAnsi="Verdana"/>
          <w:sz w:val="18"/>
          <w:szCs w:val="18"/>
          <w:shd w:val="clear" w:color="auto" w:fill="FFFF00"/>
          <w:lang w:val="fr-BE"/>
        </w:rPr>
        <w:t>[XX]</w:t>
      </w:r>
      <w:r w:rsidRPr="00FF279C">
        <w:rPr>
          <w:rFonts w:ascii="Verdana" w:hAnsi="Verdana"/>
          <w:sz w:val="18"/>
          <w:szCs w:val="18"/>
          <w:lang w:val="fr-BE"/>
        </w:rPr>
        <w:t xml:space="preserve"> et la personne concernée</w:t>
      </w:r>
      <w:r w:rsidRPr="00FF279C">
        <w:rPr>
          <w:rFonts w:ascii="Verdana" w:eastAsia="Calibri" w:hAnsi="Verdana"/>
          <w:sz w:val="18"/>
          <w:szCs w:val="18"/>
          <w:lang w:val="fr-BE"/>
        </w:rPr>
        <w:t xml:space="preserve">. </w:t>
      </w:r>
      <w:r w:rsidRPr="00FF279C">
        <w:rPr>
          <w:rFonts w:ascii="Verdana" w:hAnsi="Verdana"/>
          <w:sz w:val="18"/>
          <w:szCs w:val="18"/>
          <w:lang w:val="fr-BE"/>
        </w:rPr>
        <w:t xml:space="preserve">À des fins de facturation, la fourniture de données à caractère personnel </w:t>
      </w:r>
      <w:r>
        <w:rPr>
          <w:rFonts w:ascii="Verdana" w:hAnsi="Verdana"/>
          <w:sz w:val="18"/>
          <w:szCs w:val="18"/>
          <w:lang w:val="fr-BE"/>
        </w:rPr>
        <w:t>découle</w:t>
      </w:r>
      <w:r w:rsidRPr="00FF279C">
        <w:rPr>
          <w:rFonts w:ascii="Verdana" w:hAnsi="Verdana"/>
          <w:sz w:val="18"/>
          <w:szCs w:val="18"/>
          <w:lang w:val="fr-BE"/>
        </w:rPr>
        <w:t xml:space="preserve"> </w:t>
      </w:r>
      <w:r w:rsidR="00B946B3">
        <w:rPr>
          <w:rFonts w:ascii="Verdana" w:hAnsi="Verdana"/>
          <w:sz w:val="18"/>
          <w:szCs w:val="18"/>
          <w:lang w:val="fr-BE"/>
        </w:rPr>
        <w:t xml:space="preserve">en outre </w:t>
      </w:r>
      <w:r>
        <w:rPr>
          <w:rFonts w:ascii="Verdana" w:hAnsi="Verdana"/>
          <w:sz w:val="18"/>
          <w:szCs w:val="18"/>
          <w:lang w:val="fr-BE"/>
        </w:rPr>
        <w:t>d’</w:t>
      </w:r>
      <w:r w:rsidRPr="00FF279C">
        <w:rPr>
          <w:rFonts w:ascii="Verdana" w:hAnsi="Verdana"/>
          <w:sz w:val="18"/>
          <w:szCs w:val="18"/>
          <w:lang w:val="fr-BE"/>
        </w:rPr>
        <w:t xml:space="preserve">une obligation légale </w:t>
      </w:r>
      <w:r w:rsidR="001D6B5A">
        <w:rPr>
          <w:rFonts w:ascii="Verdana" w:hAnsi="Verdana"/>
          <w:sz w:val="18"/>
          <w:szCs w:val="18"/>
          <w:lang w:val="fr-BE"/>
        </w:rPr>
        <w:t>imposée au</w:t>
      </w:r>
      <w:r w:rsidRPr="00FF279C">
        <w:rPr>
          <w:rFonts w:ascii="Verdana" w:hAnsi="Verdana"/>
          <w:sz w:val="18"/>
          <w:szCs w:val="18"/>
          <w:lang w:val="fr-BE"/>
        </w:rPr>
        <w:t xml:space="preserve"> responsable du traitement</w:t>
      </w:r>
      <w:r w:rsidRPr="00FF279C">
        <w:rPr>
          <w:rFonts w:ascii="Verdana" w:eastAsia="Calibri" w:hAnsi="Verdana"/>
          <w:sz w:val="18"/>
          <w:szCs w:val="18"/>
          <w:lang w:val="fr-BE"/>
        </w:rPr>
        <w:t xml:space="preserve">. </w:t>
      </w:r>
      <w:r w:rsidRPr="00FF279C">
        <w:rPr>
          <w:rFonts w:ascii="Verdana" w:hAnsi="Verdana"/>
          <w:sz w:val="18"/>
          <w:szCs w:val="18"/>
          <w:lang w:val="fr-BE"/>
        </w:rPr>
        <w:t xml:space="preserve">La fourniture </w:t>
      </w:r>
      <w:r w:rsidR="00B946B3">
        <w:rPr>
          <w:rFonts w:ascii="Verdana" w:hAnsi="Verdana"/>
          <w:sz w:val="18"/>
          <w:szCs w:val="18"/>
          <w:lang w:val="fr-BE"/>
        </w:rPr>
        <w:t xml:space="preserve">des </w:t>
      </w:r>
      <w:r w:rsidRPr="00FF279C">
        <w:rPr>
          <w:rFonts w:ascii="Verdana" w:hAnsi="Verdana"/>
          <w:sz w:val="18"/>
          <w:szCs w:val="18"/>
          <w:lang w:val="fr-BE"/>
        </w:rPr>
        <w:t xml:space="preserve">données à caractère personnel est donc une condition nécessaire à </w:t>
      </w:r>
      <w:r w:rsidR="00B946B3">
        <w:rPr>
          <w:rFonts w:ascii="Verdana" w:hAnsi="Verdana"/>
          <w:sz w:val="18"/>
          <w:szCs w:val="18"/>
          <w:lang w:val="fr-BE"/>
        </w:rPr>
        <w:t xml:space="preserve">l’exécution </w:t>
      </w:r>
      <w:r w:rsidR="001D6B5A">
        <w:rPr>
          <w:rFonts w:ascii="Verdana" w:hAnsi="Verdana"/>
          <w:sz w:val="18"/>
          <w:szCs w:val="18"/>
          <w:lang w:val="fr-BE"/>
        </w:rPr>
        <w:t>du</w:t>
      </w:r>
      <w:r w:rsidR="00B946B3">
        <w:rPr>
          <w:rFonts w:ascii="Verdana" w:hAnsi="Verdana"/>
          <w:sz w:val="18"/>
          <w:szCs w:val="18"/>
          <w:lang w:val="fr-BE"/>
        </w:rPr>
        <w:t xml:space="preserve"> contrat ou au respect de cette obligation légale</w:t>
      </w:r>
      <w:r w:rsidRPr="00FF279C">
        <w:rPr>
          <w:rFonts w:ascii="Verdana" w:hAnsi="Verdana"/>
          <w:sz w:val="18"/>
          <w:szCs w:val="18"/>
          <w:lang w:val="fr-BE"/>
        </w:rPr>
        <w:t xml:space="preserve">. Si la personne concernée ne fournit pas </w:t>
      </w:r>
      <w:r>
        <w:rPr>
          <w:rFonts w:ascii="Verdana" w:hAnsi="Verdana"/>
          <w:sz w:val="18"/>
          <w:szCs w:val="18"/>
          <w:lang w:val="fr-BE"/>
        </w:rPr>
        <w:t>les</w:t>
      </w:r>
      <w:r w:rsidRPr="00FF279C">
        <w:rPr>
          <w:rFonts w:ascii="Verdana" w:hAnsi="Verdana"/>
          <w:sz w:val="18"/>
          <w:szCs w:val="18"/>
          <w:lang w:val="fr-BE"/>
        </w:rPr>
        <w:t xml:space="preserve"> </w:t>
      </w:r>
      <w:r w:rsidR="00B946B3">
        <w:rPr>
          <w:rFonts w:ascii="Verdana" w:hAnsi="Verdana"/>
          <w:sz w:val="18"/>
          <w:szCs w:val="18"/>
          <w:lang w:val="fr-BE"/>
        </w:rPr>
        <w:t>données</w:t>
      </w:r>
      <w:r w:rsidR="00B946B3" w:rsidRPr="00FF279C">
        <w:rPr>
          <w:rFonts w:ascii="Verdana" w:hAnsi="Verdana"/>
          <w:sz w:val="18"/>
          <w:szCs w:val="18"/>
          <w:lang w:val="fr-BE"/>
        </w:rPr>
        <w:t xml:space="preserve"> </w:t>
      </w:r>
      <w:r w:rsidRPr="00FF279C">
        <w:rPr>
          <w:rFonts w:ascii="Verdana" w:hAnsi="Verdana"/>
          <w:sz w:val="18"/>
          <w:szCs w:val="18"/>
          <w:lang w:val="fr-BE"/>
        </w:rPr>
        <w:t>à caractère personnel</w:t>
      </w:r>
      <w:r>
        <w:rPr>
          <w:rFonts w:ascii="Verdana" w:hAnsi="Verdana"/>
          <w:sz w:val="18"/>
          <w:szCs w:val="18"/>
          <w:lang w:val="fr-BE"/>
        </w:rPr>
        <w:t xml:space="preserve"> requises</w:t>
      </w:r>
      <w:r w:rsidRPr="00FF279C">
        <w:rPr>
          <w:rFonts w:ascii="Verdana" w:hAnsi="Verdana"/>
          <w:sz w:val="18"/>
          <w:szCs w:val="18"/>
          <w:lang w:val="fr-BE"/>
        </w:rPr>
        <w:t xml:space="preserve">, il </w:t>
      </w:r>
      <w:r w:rsidR="00B946B3">
        <w:rPr>
          <w:rFonts w:ascii="Verdana" w:hAnsi="Verdana"/>
          <w:sz w:val="18"/>
          <w:szCs w:val="18"/>
          <w:lang w:val="fr-BE"/>
        </w:rPr>
        <w:t xml:space="preserve">se peut </w:t>
      </w:r>
      <w:r w:rsidRPr="00FF279C">
        <w:rPr>
          <w:rFonts w:ascii="Verdana" w:hAnsi="Verdana"/>
          <w:sz w:val="18"/>
          <w:szCs w:val="18"/>
          <w:lang w:val="fr-BE"/>
        </w:rPr>
        <w:t xml:space="preserve">que </w:t>
      </w:r>
      <w:r w:rsidR="00B946B3">
        <w:rPr>
          <w:rFonts w:ascii="Verdana" w:hAnsi="Verdana"/>
          <w:sz w:val="18"/>
          <w:szCs w:val="18"/>
          <w:lang w:val="fr-BE"/>
        </w:rPr>
        <w:t xml:space="preserve">le contrat </w:t>
      </w:r>
      <w:r w:rsidRPr="00FF279C">
        <w:rPr>
          <w:rFonts w:ascii="Verdana" w:hAnsi="Verdana"/>
          <w:sz w:val="18"/>
          <w:szCs w:val="18"/>
          <w:lang w:val="fr-BE"/>
        </w:rPr>
        <w:t>susmentionné ne soit pas exécutoire.</w:t>
      </w:r>
    </w:p>
    <w:p w:rsidR="00B01CB1" w:rsidRPr="00FF279C" w:rsidRDefault="002114C4">
      <w:pPr>
        <w:numPr>
          <w:ilvl w:val="0"/>
          <w:numId w:val="1"/>
        </w:numPr>
        <w:spacing w:before="0" w:after="0" w:line="276" w:lineRule="auto"/>
        <w:jc w:val="both"/>
        <w:rPr>
          <w:lang w:val="fr-BE"/>
        </w:rPr>
      </w:pPr>
      <w:r w:rsidRPr="00FF279C">
        <w:rPr>
          <w:rFonts w:ascii="Verdana" w:hAnsi="Verdana"/>
          <w:sz w:val="18"/>
          <w:szCs w:val="18"/>
          <w:lang w:val="fr-BE"/>
        </w:rPr>
        <w:t>Les données à caractère personnel de la personne concernée proviennent</w:t>
      </w:r>
      <w:r w:rsidR="00B946B3">
        <w:rPr>
          <w:rFonts w:ascii="Verdana" w:hAnsi="Verdana"/>
          <w:sz w:val="18"/>
          <w:szCs w:val="18"/>
          <w:lang w:val="fr-BE"/>
        </w:rPr>
        <w:t> </w:t>
      </w:r>
      <w:r w:rsidRPr="00FF279C">
        <w:rPr>
          <w:rFonts w:ascii="Verdana" w:hAnsi="Verdana"/>
          <w:sz w:val="18"/>
          <w:szCs w:val="18"/>
          <w:lang w:val="fr-BE"/>
        </w:rPr>
        <w:t xml:space="preserve">: </w:t>
      </w:r>
      <w:r w:rsidRPr="00FF279C">
        <w:rPr>
          <w:rFonts w:ascii="Verdana" w:hAnsi="Verdana"/>
          <w:sz w:val="18"/>
          <w:szCs w:val="18"/>
          <w:shd w:val="clear" w:color="auto" w:fill="FFFF00"/>
          <w:lang w:val="fr-BE"/>
        </w:rPr>
        <w:t xml:space="preserve">de la personne concernée / </w:t>
      </w:r>
      <w:r w:rsidR="00B946B3">
        <w:rPr>
          <w:rFonts w:ascii="Verdana" w:hAnsi="Verdana"/>
          <w:sz w:val="18"/>
          <w:szCs w:val="18"/>
          <w:shd w:val="clear" w:color="auto" w:fill="FFFF00"/>
          <w:lang w:val="fr-BE"/>
        </w:rPr>
        <w:t xml:space="preserve">d’une </w:t>
      </w:r>
      <w:r w:rsidRPr="00FF279C">
        <w:rPr>
          <w:rFonts w:ascii="Verdana" w:hAnsi="Verdana"/>
          <w:sz w:val="18"/>
          <w:szCs w:val="18"/>
          <w:shd w:val="clear" w:color="auto" w:fill="FFFF00"/>
          <w:lang w:val="fr-BE"/>
        </w:rPr>
        <w:t>autre source (mentionner la source).</w:t>
      </w:r>
    </w:p>
    <w:p w:rsidR="00B01CB1" w:rsidRPr="00FF279C" w:rsidRDefault="002114C4">
      <w:pPr>
        <w:numPr>
          <w:ilvl w:val="0"/>
          <w:numId w:val="1"/>
        </w:numPr>
        <w:spacing w:before="0" w:after="0" w:line="276" w:lineRule="auto"/>
        <w:jc w:val="both"/>
        <w:rPr>
          <w:lang w:val="fr-BE"/>
        </w:rPr>
      </w:pPr>
      <w:r w:rsidRPr="00FF279C">
        <w:rPr>
          <w:rFonts w:ascii="Verdana" w:hAnsi="Verdana"/>
          <w:sz w:val="18"/>
          <w:szCs w:val="18"/>
          <w:lang w:val="fr-BE"/>
        </w:rPr>
        <w:t xml:space="preserve">Les données à caractère personnel de la personne concernée peuvent être communiquées à des tiers / sous-traitants avec lesquels des </w:t>
      </w:r>
      <w:r w:rsidR="00B946B3">
        <w:rPr>
          <w:rFonts w:ascii="Verdana" w:hAnsi="Verdana"/>
          <w:sz w:val="18"/>
          <w:szCs w:val="18"/>
          <w:lang w:val="fr-BE"/>
        </w:rPr>
        <w:t xml:space="preserve">contrats </w:t>
      </w:r>
      <w:r w:rsidRPr="00FF279C">
        <w:rPr>
          <w:rFonts w:ascii="Verdana" w:hAnsi="Verdana"/>
          <w:sz w:val="18"/>
          <w:szCs w:val="18"/>
          <w:lang w:val="fr-BE"/>
        </w:rPr>
        <w:t xml:space="preserve">contraignants </w:t>
      </w:r>
      <w:r w:rsidR="00B946B3">
        <w:rPr>
          <w:rFonts w:ascii="Verdana" w:hAnsi="Verdana"/>
          <w:sz w:val="18"/>
          <w:szCs w:val="18"/>
          <w:lang w:val="fr-BE"/>
        </w:rPr>
        <w:t xml:space="preserve">ont été conclus, qui </w:t>
      </w:r>
      <w:r w:rsidR="00B946B3" w:rsidRPr="00FF279C">
        <w:rPr>
          <w:rFonts w:ascii="Verdana" w:hAnsi="Verdana"/>
          <w:sz w:val="18"/>
          <w:szCs w:val="18"/>
          <w:lang w:val="fr-BE"/>
        </w:rPr>
        <w:t>apport</w:t>
      </w:r>
      <w:r w:rsidR="00B946B3">
        <w:rPr>
          <w:rFonts w:ascii="Verdana" w:hAnsi="Verdana"/>
          <w:sz w:val="18"/>
          <w:szCs w:val="18"/>
          <w:lang w:val="fr-BE"/>
        </w:rPr>
        <w:t>e</w:t>
      </w:r>
      <w:r w:rsidR="00B946B3" w:rsidRPr="00FF279C">
        <w:rPr>
          <w:rFonts w:ascii="Verdana" w:hAnsi="Verdana"/>
          <w:sz w:val="18"/>
          <w:szCs w:val="18"/>
          <w:lang w:val="fr-BE"/>
        </w:rPr>
        <w:t xml:space="preserve">nt </w:t>
      </w:r>
      <w:r w:rsidRPr="00FF279C">
        <w:rPr>
          <w:rFonts w:ascii="Verdana" w:hAnsi="Verdana"/>
          <w:sz w:val="18"/>
          <w:szCs w:val="18"/>
          <w:lang w:val="fr-BE"/>
        </w:rPr>
        <w:t xml:space="preserve">des garanties appropriées ou adaptées que le traitement des données à caractère personnel de la personne concernée </w:t>
      </w:r>
      <w:r w:rsidR="00B946B3">
        <w:rPr>
          <w:rFonts w:ascii="Verdana" w:hAnsi="Verdana"/>
          <w:sz w:val="18"/>
          <w:szCs w:val="18"/>
          <w:lang w:val="fr-BE"/>
        </w:rPr>
        <w:t>sera</w:t>
      </w:r>
      <w:r w:rsidR="00B946B3" w:rsidRPr="00FF279C">
        <w:rPr>
          <w:rFonts w:ascii="Verdana" w:hAnsi="Verdana"/>
          <w:sz w:val="18"/>
          <w:szCs w:val="18"/>
          <w:lang w:val="fr-BE"/>
        </w:rPr>
        <w:t xml:space="preserve"> </w:t>
      </w:r>
      <w:r w:rsidRPr="00FF279C">
        <w:rPr>
          <w:rFonts w:ascii="Verdana" w:hAnsi="Verdana"/>
          <w:sz w:val="18"/>
          <w:szCs w:val="18"/>
          <w:lang w:val="fr-BE"/>
        </w:rPr>
        <w:t xml:space="preserve">conforme aux exigences du règlement général sur la protection des données et que la protection des droits de la personne concernée </w:t>
      </w:r>
      <w:r w:rsidR="00B946B3">
        <w:rPr>
          <w:rFonts w:ascii="Verdana" w:hAnsi="Verdana"/>
          <w:sz w:val="18"/>
          <w:szCs w:val="18"/>
          <w:lang w:val="fr-BE"/>
        </w:rPr>
        <w:t>sera</w:t>
      </w:r>
      <w:r w:rsidR="00B946B3" w:rsidRPr="00FF279C">
        <w:rPr>
          <w:rFonts w:ascii="Verdana" w:hAnsi="Verdana"/>
          <w:sz w:val="18"/>
          <w:szCs w:val="18"/>
          <w:lang w:val="fr-BE"/>
        </w:rPr>
        <w:t xml:space="preserve"> </w:t>
      </w:r>
      <w:r w:rsidRPr="00FF279C">
        <w:rPr>
          <w:rFonts w:ascii="Verdana" w:hAnsi="Verdana"/>
          <w:sz w:val="18"/>
          <w:szCs w:val="18"/>
          <w:lang w:val="fr-BE"/>
        </w:rPr>
        <w:t>assurée</w:t>
      </w:r>
      <w:r w:rsidRPr="00FF279C">
        <w:rPr>
          <w:rFonts w:ascii="Verdana" w:eastAsia="Calibri" w:hAnsi="Verdana"/>
          <w:color w:val="000000"/>
          <w:sz w:val="18"/>
          <w:szCs w:val="18"/>
          <w:shd w:val="clear" w:color="auto" w:fill="FFFFFF"/>
          <w:lang w:val="fr-BE"/>
        </w:rPr>
        <w:t>.</w:t>
      </w:r>
    </w:p>
    <w:p w:rsidR="00B01CB1" w:rsidRPr="00FF279C" w:rsidRDefault="002114C4">
      <w:pPr>
        <w:numPr>
          <w:ilvl w:val="0"/>
          <w:numId w:val="1"/>
        </w:numPr>
        <w:spacing w:before="0" w:after="0" w:line="276" w:lineRule="auto"/>
        <w:jc w:val="both"/>
        <w:rPr>
          <w:lang w:val="fr-BE"/>
        </w:rPr>
      </w:pPr>
      <w:r w:rsidRPr="00FF279C">
        <w:rPr>
          <w:rFonts w:ascii="Verdana" w:hAnsi="Verdana"/>
          <w:sz w:val="18"/>
          <w:szCs w:val="18"/>
          <w:lang w:val="fr-BE"/>
        </w:rPr>
        <w:t xml:space="preserve">Les données à caractère personnel de la personne concernée peuvent être transférées à des destinataires dans un pays tiers avec lesquels des </w:t>
      </w:r>
      <w:r w:rsidR="00B946B3">
        <w:rPr>
          <w:rFonts w:ascii="Verdana" w:hAnsi="Verdana"/>
          <w:sz w:val="18"/>
          <w:szCs w:val="18"/>
          <w:lang w:val="fr-BE"/>
        </w:rPr>
        <w:t xml:space="preserve">contrats </w:t>
      </w:r>
      <w:r w:rsidRPr="00FF279C">
        <w:rPr>
          <w:rFonts w:ascii="Verdana" w:hAnsi="Verdana"/>
          <w:sz w:val="18"/>
          <w:szCs w:val="18"/>
          <w:lang w:val="fr-BE"/>
        </w:rPr>
        <w:t xml:space="preserve">contraignants </w:t>
      </w:r>
      <w:r w:rsidR="00B946B3">
        <w:rPr>
          <w:rFonts w:ascii="Verdana" w:hAnsi="Verdana"/>
          <w:sz w:val="18"/>
          <w:szCs w:val="18"/>
          <w:lang w:val="fr-BE"/>
        </w:rPr>
        <w:t xml:space="preserve">ont été conclus, qui </w:t>
      </w:r>
      <w:r w:rsidRPr="00FF279C">
        <w:rPr>
          <w:rFonts w:ascii="Verdana" w:hAnsi="Verdana"/>
          <w:sz w:val="18"/>
          <w:szCs w:val="18"/>
          <w:lang w:val="fr-BE"/>
        </w:rPr>
        <w:t>apport</w:t>
      </w:r>
      <w:r w:rsidR="00B946B3">
        <w:rPr>
          <w:rFonts w:ascii="Verdana" w:hAnsi="Verdana"/>
          <w:sz w:val="18"/>
          <w:szCs w:val="18"/>
          <w:lang w:val="fr-BE"/>
        </w:rPr>
        <w:t>e</w:t>
      </w:r>
      <w:r w:rsidRPr="00FF279C">
        <w:rPr>
          <w:rFonts w:ascii="Verdana" w:hAnsi="Verdana"/>
          <w:sz w:val="18"/>
          <w:szCs w:val="18"/>
          <w:lang w:val="fr-BE"/>
        </w:rPr>
        <w:t xml:space="preserve">nt des garanties appropriées ou adaptées que le traitement des données à caractère personnel de la personne concernée </w:t>
      </w:r>
      <w:r w:rsidR="001D6B5A">
        <w:rPr>
          <w:rFonts w:ascii="Verdana" w:hAnsi="Verdana"/>
          <w:sz w:val="18"/>
          <w:szCs w:val="18"/>
          <w:lang w:val="fr-BE"/>
        </w:rPr>
        <w:t>sera</w:t>
      </w:r>
      <w:r w:rsidR="001D6B5A" w:rsidRPr="00FF279C">
        <w:rPr>
          <w:rFonts w:ascii="Verdana" w:hAnsi="Verdana"/>
          <w:sz w:val="18"/>
          <w:szCs w:val="18"/>
          <w:lang w:val="fr-BE"/>
        </w:rPr>
        <w:t xml:space="preserve"> </w:t>
      </w:r>
      <w:r w:rsidRPr="00FF279C">
        <w:rPr>
          <w:rFonts w:ascii="Verdana" w:hAnsi="Verdana"/>
          <w:sz w:val="18"/>
          <w:szCs w:val="18"/>
          <w:lang w:val="fr-BE"/>
        </w:rPr>
        <w:t xml:space="preserve">conforme aux exigences du présent règlement général sur la protection des données et que la protection des droits de la personne concernée </w:t>
      </w:r>
      <w:r w:rsidR="001D6B5A">
        <w:rPr>
          <w:rFonts w:ascii="Verdana" w:hAnsi="Verdana"/>
          <w:sz w:val="18"/>
          <w:szCs w:val="18"/>
          <w:lang w:val="fr-BE"/>
        </w:rPr>
        <w:t>sera</w:t>
      </w:r>
      <w:r w:rsidR="001D6B5A" w:rsidRPr="00FF279C">
        <w:rPr>
          <w:rFonts w:ascii="Verdana" w:hAnsi="Verdana"/>
          <w:sz w:val="18"/>
          <w:szCs w:val="18"/>
          <w:lang w:val="fr-BE"/>
        </w:rPr>
        <w:t xml:space="preserve"> </w:t>
      </w:r>
      <w:r w:rsidRPr="00FF279C">
        <w:rPr>
          <w:rFonts w:ascii="Verdana" w:hAnsi="Verdana"/>
          <w:sz w:val="18"/>
          <w:szCs w:val="18"/>
          <w:lang w:val="fr-BE"/>
        </w:rPr>
        <w:t>assurée.</w:t>
      </w:r>
    </w:p>
    <w:p w:rsidR="00B01CB1" w:rsidRPr="00FF279C" w:rsidRDefault="002114C4">
      <w:pPr>
        <w:numPr>
          <w:ilvl w:val="0"/>
          <w:numId w:val="1"/>
        </w:numPr>
        <w:spacing w:before="0" w:after="0" w:line="276" w:lineRule="auto"/>
        <w:jc w:val="both"/>
        <w:rPr>
          <w:lang w:val="fr-BE"/>
        </w:rPr>
      </w:pPr>
      <w:r w:rsidRPr="00FF279C">
        <w:rPr>
          <w:rFonts w:ascii="Verdana" w:hAnsi="Verdana"/>
          <w:sz w:val="18"/>
          <w:szCs w:val="18"/>
          <w:shd w:val="clear" w:color="auto" w:fill="FFFF00"/>
          <w:lang w:val="fr-BE"/>
        </w:rPr>
        <w:t>Les données à caractère personnel s</w:t>
      </w:r>
      <w:r>
        <w:rPr>
          <w:rFonts w:ascii="Verdana" w:hAnsi="Verdana"/>
          <w:sz w:val="18"/>
          <w:szCs w:val="18"/>
          <w:shd w:val="clear" w:color="auto" w:fill="FFFF00"/>
          <w:lang w:val="fr-BE"/>
        </w:rPr>
        <w:t>er</w:t>
      </w:r>
      <w:r w:rsidRPr="00FF279C">
        <w:rPr>
          <w:rFonts w:ascii="Verdana" w:hAnsi="Verdana"/>
          <w:sz w:val="18"/>
          <w:szCs w:val="18"/>
          <w:shd w:val="clear" w:color="auto" w:fill="FFFF00"/>
          <w:lang w:val="fr-BE"/>
        </w:rPr>
        <w:t xml:space="preserve">ont conservées </w:t>
      </w:r>
      <w:r w:rsidR="001D6B5A">
        <w:rPr>
          <w:rFonts w:ascii="Verdana" w:hAnsi="Verdana"/>
          <w:sz w:val="18"/>
          <w:szCs w:val="18"/>
          <w:shd w:val="clear" w:color="auto" w:fill="FFFF00"/>
          <w:lang w:val="fr-BE"/>
        </w:rPr>
        <w:t>pendant</w:t>
      </w:r>
      <w:r w:rsidR="001D6B5A" w:rsidRPr="00FF279C">
        <w:rPr>
          <w:rFonts w:ascii="Verdana" w:hAnsi="Verdana"/>
          <w:sz w:val="18"/>
          <w:szCs w:val="18"/>
          <w:shd w:val="clear" w:color="auto" w:fill="FFFF00"/>
          <w:lang w:val="fr-BE"/>
        </w:rPr>
        <w:t xml:space="preserve"> </w:t>
      </w:r>
      <w:r w:rsidRPr="00FF279C">
        <w:rPr>
          <w:rFonts w:ascii="Verdana" w:hAnsi="Verdana"/>
          <w:sz w:val="18"/>
          <w:szCs w:val="18"/>
          <w:shd w:val="clear" w:color="auto" w:fill="FFFF00"/>
          <w:lang w:val="fr-BE"/>
        </w:rPr>
        <w:t>une période de 7</w:t>
      </w:r>
      <w:r>
        <w:rPr>
          <w:rFonts w:ascii="Verdana" w:hAnsi="Verdana"/>
          <w:sz w:val="18"/>
          <w:szCs w:val="18"/>
          <w:shd w:val="clear" w:color="auto" w:fill="FFFF00"/>
          <w:lang w:val="fr-BE"/>
        </w:rPr>
        <w:t> </w:t>
      </w:r>
      <w:r w:rsidRPr="00FF279C">
        <w:rPr>
          <w:rFonts w:ascii="Verdana" w:hAnsi="Verdana"/>
          <w:sz w:val="18"/>
          <w:szCs w:val="18"/>
          <w:shd w:val="clear" w:color="auto" w:fill="FFFF00"/>
          <w:lang w:val="fr-BE"/>
        </w:rPr>
        <w:t>ans. [</w:t>
      </w:r>
      <w:r w:rsidR="001D6B5A">
        <w:rPr>
          <w:rFonts w:ascii="Verdana" w:hAnsi="Verdana"/>
          <w:sz w:val="18"/>
          <w:szCs w:val="18"/>
          <w:shd w:val="clear" w:color="auto" w:fill="FFFF00"/>
          <w:lang w:val="fr-BE"/>
        </w:rPr>
        <w:t>autre possibilité </w:t>
      </w:r>
      <w:r w:rsidRPr="00FF279C">
        <w:rPr>
          <w:rFonts w:ascii="Verdana" w:hAnsi="Verdana"/>
          <w:sz w:val="18"/>
          <w:szCs w:val="18"/>
          <w:shd w:val="clear" w:color="auto" w:fill="FFFF00"/>
          <w:lang w:val="fr-BE"/>
        </w:rPr>
        <w:t>: les données à caractère personnel s</w:t>
      </w:r>
      <w:r>
        <w:rPr>
          <w:rFonts w:ascii="Verdana" w:hAnsi="Verdana"/>
          <w:sz w:val="18"/>
          <w:szCs w:val="18"/>
          <w:shd w:val="clear" w:color="auto" w:fill="FFFF00"/>
          <w:lang w:val="fr-BE"/>
        </w:rPr>
        <w:t>er</w:t>
      </w:r>
      <w:r w:rsidRPr="00FF279C">
        <w:rPr>
          <w:rFonts w:ascii="Verdana" w:hAnsi="Verdana"/>
          <w:sz w:val="18"/>
          <w:szCs w:val="18"/>
          <w:shd w:val="clear" w:color="auto" w:fill="FFFF00"/>
          <w:lang w:val="fr-BE"/>
        </w:rPr>
        <w:t xml:space="preserve">ont conservées aussi longtemps que nécessaire aux finalités pour lesquelles </w:t>
      </w:r>
      <w:r>
        <w:rPr>
          <w:rFonts w:ascii="Verdana" w:hAnsi="Verdana"/>
          <w:sz w:val="18"/>
          <w:szCs w:val="18"/>
          <w:shd w:val="clear" w:color="auto" w:fill="FFFF00"/>
          <w:lang w:val="fr-BE"/>
        </w:rPr>
        <w:t>elles</w:t>
      </w:r>
      <w:r w:rsidRPr="00FF279C">
        <w:rPr>
          <w:rFonts w:ascii="Verdana" w:hAnsi="Verdana"/>
          <w:sz w:val="18"/>
          <w:szCs w:val="18"/>
          <w:shd w:val="clear" w:color="auto" w:fill="FFFF00"/>
          <w:lang w:val="fr-BE"/>
        </w:rPr>
        <w:t xml:space="preserve"> sont traitées.]</w:t>
      </w:r>
    </w:p>
    <w:p w:rsidR="00B01CB1" w:rsidRPr="00FF279C" w:rsidRDefault="002114C4">
      <w:pPr>
        <w:numPr>
          <w:ilvl w:val="0"/>
          <w:numId w:val="1"/>
        </w:numPr>
        <w:spacing w:before="0" w:after="0" w:line="276" w:lineRule="auto"/>
        <w:jc w:val="both"/>
        <w:rPr>
          <w:lang w:val="fr-BE"/>
        </w:rPr>
      </w:pPr>
      <w:r w:rsidRPr="00FF279C">
        <w:rPr>
          <w:rFonts w:ascii="Verdana" w:hAnsi="Verdana"/>
          <w:sz w:val="18"/>
          <w:szCs w:val="18"/>
          <w:lang w:val="fr-BE"/>
        </w:rPr>
        <w:t>La personne concernée a le droit de demander au responsable du traitement l</w:t>
      </w:r>
      <w:r w:rsidR="00FF279C">
        <w:rPr>
          <w:rFonts w:ascii="Verdana" w:hAnsi="Verdana"/>
          <w:sz w:val="18"/>
          <w:szCs w:val="18"/>
          <w:lang w:val="fr-BE"/>
        </w:rPr>
        <w:t>’</w:t>
      </w:r>
      <w:r w:rsidRPr="00FF279C">
        <w:rPr>
          <w:rFonts w:ascii="Verdana" w:hAnsi="Verdana"/>
          <w:sz w:val="18"/>
          <w:szCs w:val="18"/>
          <w:lang w:val="fr-BE"/>
        </w:rPr>
        <w:t xml:space="preserve">accès </w:t>
      </w:r>
      <w:r w:rsidR="001D6B5A">
        <w:rPr>
          <w:rFonts w:ascii="Verdana" w:hAnsi="Verdana"/>
          <w:sz w:val="18"/>
          <w:szCs w:val="18"/>
          <w:lang w:val="fr-BE"/>
        </w:rPr>
        <w:t>à ses</w:t>
      </w:r>
      <w:r w:rsidR="001D6B5A" w:rsidRPr="00FF279C">
        <w:rPr>
          <w:rFonts w:ascii="Verdana" w:hAnsi="Verdana"/>
          <w:sz w:val="18"/>
          <w:szCs w:val="18"/>
          <w:lang w:val="fr-BE"/>
        </w:rPr>
        <w:t xml:space="preserve"> </w:t>
      </w:r>
      <w:r w:rsidRPr="00FF279C">
        <w:rPr>
          <w:rFonts w:ascii="Verdana" w:hAnsi="Verdana"/>
          <w:sz w:val="18"/>
          <w:szCs w:val="18"/>
          <w:lang w:val="fr-BE"/>
        </w:rPr>
        <w:t>données à caractère personnel, la rectification ou l</w:t>
      </w:r>
      <w:r w:rsidR="00FF279C">
        <w:rPr>
          <w:rFonts w:ascii="Verdana" w:hAnsi="Verdana"/>
          <w:sz w:val="18"/>
          <w:szCs w:val="18"/>
          <w:lang w:val="fr-BE"/>
        </w:rPr>
        <w:t>’</w:t>
      </w:r>
      <w:r w:rsidRPr="00FF279C">
        <w:rPr>
          <w:rFonts w:ascii="Verdana" w:hAnsi="Verdana"/>
          <w:sz w:val="18"/>
          <w:szCs w:val="18"/>
          <w:lang w:val="fr-BE"/>
        </w:rPr>
        <w:t>effacement de celles-ci, ou une limitation du traitement relatif à la personne concernée</w:t>
      </w:r>
      <w:r w:rsidR="001D6B5A">
        <w:rPr>
          <w:rFonts w:ascii="Verdana" w:hAnsi="Verdana"/>
          <w:sz w:val="18"/>
          <w:szCs w:val="18"/>
          <w:lang w:val="fr-BE"/>
        </w:rPr>
        <w:t xml:space="preserve">. Elle a également le </w:t>
      </w:r>
      <w:r w:rsidRPr="00FF279C">
        <w:rPr>
          <w:rFonts w:ascii="Verdana" w:hAnsi="Verdana"/>
          <w:sz w:val="18"/>
          <w:szCs w:val="18"/>
          <w:lang w:val="fr-BE"/>
        </w:rPr>
        <w:t>droit de s</w:t>
      </w:r>
      <w:r w:rsidR="00FF279C">
        <w:rPr>
          <w:rFonts w:ascii="Verdana" w:hAnsi="Verdana"/>
          <w:sz w:val="18"/>
          <w:szCs w:val="18"/>
          <w:lang w:val="fr-BE"/>
        </w:rPr>
        <w:t>’</w:t>
      </w:r>
      <w:r w:rsidRPr="00FF279C">
        <w:rPr>
          <w:rFonts w:ascii="Verdana" w:hAnsi="Verdana"/>
          <w:sz w:val="18"/>
          <w:szCs w:val="18"/>
          <w:lang w:val="fr-BE"/>
        </w:rPr>
        <w:t xml:space="preserve">opposer au traitement et </w:t>
      </w:r>
      <w:r w:rsidR="001D6B5A">
        <w:rPr>
          <w:rFonts w:ascii="Verdana" w:hAnsi="Verdana"/>
          <w:sz w:val="18"/>
          <w:szCs w:val="18"/>
          <w:lang w:val="fr-BE"/>
        </w:rPr>
        <w:t>le</w:t>
      </w:r>
      <w:r w:rsidR="001D6B5A" w:rsidRPr="00FF279C">
        <w:rPr>
          <w:rFonts w:ascii="Verdana" w:hAnsi="Verdana"/>
          <w:sz w:val="18"/>
          <w:szCs w:val="18"/>
          <w:lang w:val="fr-BE"/>
        </w:rPr>
        <w:t xml:space="preserve"> </w:t>
      </w:r>
      <w:r w:rsidRPr="00FF279C">
        <w:rPr>
          <w:rFonts w:ascii="Verdana" w:hAnsi="Verdana"/>
          <w:sz w:val="18"/>
          <w:szCs w:val="18"/>
          <w:lang w:val="fr-BE"/>
        </w:rPr>
        <w:t>droit à la portabilité des données</w:t>
      </w:r>
      <w:r w:rsidR="001D6B5A">
        <w:rPr>
          <w:rFonts w:ascii="Verdana" w:eastAsia="Calibri" w:hAnsi="Verdana"/>
          <w:color w:val="000000"/>
          <w:sz w:val="18"/>
          <w:szCs w:val="18"/>
          <w:shd w:val="clear" w:color="auto" w:fill="FFFFFF"/>
          <w:lang w:val="fr-BE"/>
        </w:rPr>
        <w:t>.</w:t>
      </w:r>
    </w:p>
    <w:p w:rsidR="00B01CB1" w:rsidRPr="00FF279C" w:rsidRDefault="002114C4">
      <w:pPr>
        <w:numPr>
          <w:ilvl w:val="0"/>
          <w:numId w:val="1"/>
        </w:numPr>
        <w:spacing w:before="0" w:after="0" w:line="276" w:lineRule="auto"/>
        <w:jc w:val="both"/>
        <w:rPr>
          <w:lang w:val="fr-BE"/>
        </w:rPr>
      </w:pPr>
      <w:r w:rsidRPr="00FF279C">
        <w:rPr>
          <w:rFonts w:ascii="Verdana" w:hAnsi="Verdana"/>
          <w:sz w:val="18"/>
          <w:szCs w:val="18"/>
          <w:lang w:val="fr-BE"/>
        </w:rPr>
        <w:t xml:space="preserve">Lorsque que le traitement est fondé sur </w:t>
      </w:r>
      <w:r w:rsidR="001D6B5A">
        <w:rPr>
          <w:rFonts w:ascii="Verdana" w:hAnsi="Verdana"/>
          <w:sz w:val="18"/>
          <w:szCs w:val="18"/>
          <w:lang w:val="fr-BE"/>
        </w:rPr>
        <w:t xml:space="preserve">le </w:t>
      </w:r>
      <w:r w:rsidRPr="00FF279C">
        <w:rPr>
          <w:rFonts w:ascii="Verdana" w:hAnsi="Verdana"/>
          <w:sz w:val="18"/>
          <w:szCs w:val="18"/>
          <w:lang w:val="fr-BE"/>
        </w:rPr>
        <w:t>consentement, la personne concernée a le droit de retirer son consentement à tout moment, sans porter atteinte à la licéité du traitement fondé sur le consentement effectué avant le retrait de celui-ci</w:t>
      </w:r>
      <w:r w:rsidR="001D6B5A">
        <w:rPr>
          <w:rFonts w:ascii="Verdana" w:hAnsi="Verdana"/>
          <w:sz w:val="18"/>
          <w:szCs w:val="18"/>
          <w:lang w:val="fr-BE" w:eastAsia="nl-BE"/>
        </w:rPr>
        <w:t>.</w:t>
      </w:r>
    </w:p>
    <w:p w:rsidR="00B01CB1" w:rsidRPr="00FF279C" w:rsidRDefault="002114C4">
      <w:pPr>
        <w:numPr>
          <w:ilvl w:val="0"/>
          <w:numId w:val="1"/>
        </w:numPr>
        <w:spacing w:before="0" w:after="0" w:line="276" w:lineRule="auto"/>
        <w:jc w:val="both"/>
        <w:rPr>
          <w:lang w:val="fr-BE"/>
        </w:rPr>
      </w:pPr>
      <w:r w:rsidRPr="00FF279C">
        <w:rPr>
          <w:rFonts w:ascii="Verdana" w:hAnsi="Verdana"/>
          <w:sz w:val="18"/>
          <w:szCs w:val="18"/>
          <w:lang w:val="fr-BE" w:eastAsia="nl-BE"/>
        </w:rPr>
        <w:t>La personne concernée a le droit d</w:t>
      </w:r>
      <w:r w:rsidR="00FF279C">
        <w:rPr>
          <w:rFonts w:ascii="Verdana" w:hAnsi="Verdana"/>
          <w:sz w:val="18"/>
          <w:szCs w:val="18"/>
          <w:lang w:val="fr-BE" w:eastAsia="nl-BE"/>
        </w:rPr>
        <w:t>’</w:t>
      </w:r>
      <w:r w:rsidRPr="00FF279C">
        <w:rPr>
          <w:rFonts w:ascii="Verdana" w:hAnsi="Verdana"/>
          <w:sz w:val="18"/>
          <w:szCs w:val="18"/>
          <w:lang w:val="fr-BE" w:eastAsia="nl-BE"/>
        </w:rPr>
        <w:t xml:space="preserve">introduire une réclamation auprès </w:t>
      </w:r>
      <w:r w:rsidR="001D6B5A">
        <w:rPr>
          <w:rFonts w:ascii="Verdana" w:hAnsi="Verdana"/>
          <w:sz w:val="18"/>
          <w:szCs w:val="18"/>
          <w:lang w:val="fr-BE" w:eastAsia="nl-BE"/>
        </w:rPr>
        <w:t xml:space="preserve">de </w:t>
      </w:r>
      <w:r w:rsidRPr="00FF279C">
        <w:rPr>
          <w:rFonts w:ascii="Verdana" w:hAnsi="Verdana"/>
          <w:sz w:val="18"/>
          <w:szCs w:val="18"/>
          <w:lang w:val="fr-BE" w:eastAsia="nl-BE"/>
        </w:rPr>
        <w:t xml:space="preserve">la Commission de la protection de la vie privée, rue de la Presse 35, </w:t>
      </w:r>
      <w:r w:rsidRPr="00FF279C">
        <w:rPr>
          <w:rFonts w:ascii="Verdana" w:eastAsia="Calibri" w:hAnsi="Verdana"/>
          <w:color w:val="000000"/>
          <w:sz w:val="18"/>
          <w:szCs w:val="18"/>
          <w:shd w:val="clear" w:color="auto" w:fill="FFFFFF"/>
          <w:lang w:val="fr-BE"/>
        </w:rPr>
        <w:t>1000 Bruxelles, t</w:t>
      </w:r>
      <w:r w:rsidR="001D6B5A">
        <w:rPr>
          <w:rFonts w:ascii="Verdana" w:eastAsia="Calibri" w:hAnsi="Verdana"/>
          <w:color w:val="000000"/>
          <w:sz w:val="18"/>
          <w:szCs w:val="18"/>
          <w:shd w:val="clear" w:color="auto" w:fill="FFFFFF"/>
          <w:lang w:val="fr-BE"/>
        </w:rPr>
        <w:t>é</w:t>
      </w:r>
      <w:r w:rsidRPr="00FF279C">
        <w:rPr>
          <w:rFonts w:ascii="Verdana" w:eastAsia="Calibri" w:hAnsi="Verdana"/>
          <w:color w:val="000000"/>
          <w:sz w:val="18"/>
          <w:szCs w:val="18"/>
          <w:shd w:val="clear" w:color="auto" w:fill="FFFFFF"/>
          <w:lang w:val="fr-BE"/>
        </w:rPr>
        <w:t>l. 02/274 48 00, e-mail</w:t>
      </w:r>
      <w:r>
        <w:rPr>
          <w:rFonts w:ascii="Verdana" w:eastAsia="Calibri" w:hAnsi="Verdana"/>
          <w:color w:val="000000"/>
          <w:sz w:val="18"/>
          <w:szCs w:val="18"/>
          <w:shd w:val="clear" w:color="auto" w:fill="FFFFFF"/>
          <w:lang w:val="fr-BE"/>
        </w:rPr>
        <w:t> </w:t>
      </w:r>
      <w:r w:rsidRPr="00FF279C">
        <w:rPr>
          <w:rFonts w:ascii="Verdana" w:eastAsia="Calibri" w:hAnsi="Verdana"/>
          <w:color w:val="000000"/>
          <w:sz w:val="18"/>
          <w:szCs w:val="18"/>
          <w:shd w:val="clear" w:color="auto" w:fill="FFFFFF"/>
          <w:lang w:val="fr-BE"/>
        </w:rPr>
        <w:t>: commission(at)privacycommission.be</w:t>
      </w:r>
    </w:p>
    <w:p w:rsidR="00B01CB1" w:rsidRPr="00FF279C" w:rsidRDefault="002114C4">
      <w:pPr>
        <w:numPr>
          <w:ilvl w:val="0"/>
          <w:numId w:val="1"/>
        </w:numPr>
        <w:spacing w:before="0" w:after="0" w:line="276" w:lineRule="auto"/>
        <w:jc w:val="both"/>
        <w:rPr>
          <w:lang w:val="fr-BE"/>
        </w:rPr>
      </w:pPr>
      <w:r w:rsidRPr="00FF279C">
        <w:rPr>
          <w:rFonts w:ascii="Verdana" w:hAnsi="Verdana"/>
          <w:sz w:val="18"/>
          <w:szCs w:val="18"/>
          <w:shd w:val="clear" w:color="auto" w:fill="FFFF00"/>
          <w:lang w:val="fr-BE" w:eastAsia="nl-BE"/>
        </w:rPr>
        <w:t>[</w:t>
      </w:r>
      <w:r w:rsidR="00FF279C">
        <w:rPr>
          <w:rFonts w:ascii="Verdana" w:hAnsi="Verdana"/>
          <w:sz w:val="18"/>
          <w:szCs w:val="18"/>
          <w:shd w:val="clear" w:color="auto" w:fill="FFFF00"/>
          <w:lang w:val="fr-BE" w:eastAsia="nl-BE"/>
        </w:rPr>
        <w:t>facultatif</w:t>
      </w:r>
      <w:r w:rsidRPr="00FF279C">
        <w:rPr>
          <w:rFonts w:ascii="Verdana" w:hAnsi="Verdana"/>
          <w:sz w:val="18"/>
          <w:szCs w:val="18"/>
          <w:shd w:val="clear" w:color="auto" w:fill="FFFF00"/>
          <w:lang w:val="fr-BE" w:eastAsia="nl-BE"/>
        </w:rPr>
        <w:t>]</w:t>
      </w:r>
      <w:r w:rsidRPr="00FF279C">
        <w:rPr>
          <w:rFonts w:ascii="Verdana" w:hAnsi="Verdana"/>
          <w:sz w:val="18"/>
          <w:szCs w:val="18"/>
          <w:lang w:val="fr-BE" w:eastAsia="nl-BE"/>
        </w:rPr>
        <w:t xml:space="preserve"> </w:t>
      </w:r>
      <w:r w:rsidR="001D6B5A">
        <w:rPr>
          <w:rFonts w:ascii="Verdana" w:hAnsi="Verdana"/>
          <w:sz w:val="18"/>
          <w:szCs w:val="18"/>
          <w:lang w:val="fr-BE" w:eastAsia="nl-BE"/>
        </w:rPr>
        <w:t xml:space="preserve">Au moyen des </w:t>
      </w:r>
      <w:r w:rsidRPr="00FF279C">
        <w:rPr>
          <w:rFonts w:ascii="Verdana" w:hAnsi="Verdana"/>
          <w:sz w:val="18"/>
          <w:szCs w:val="18"/>
          <w:lang w:val="fr-BE" w:eastAsia="nl-BE"/>
        </w:rPr>
        <w:t xml:space="preserve">cookies </w:t>
      </w:r>
      <w:r w:rsidR="001D6B5A">
        <w:rPr>
          <w:rFonts w:ascii="Verdana" w:hAnsi="Verdana"/>
          <w:sz w:val="18"/>
          <w:szCs w:val="18"/>
          <w:lang w:val="fr-BE" w:eastAsia="nl-BE"/>
        </w:rPr>
        <w:t xml:space="preserve">présents </w:t>
      </w:r>
      <w:r w:rsidRPr="00FF279C">
        <w:rPr>
          <w:rFonts w:ascii="Verdana" w:hAnsi="Verdana"/>
          <w:sz w:val="18"/>
          <w:szCs w:val="18"/>
          <w:lang w:val="fr-BE" w:eastAsia="nl-BE"/>
        </w:rPr>
        <w:t xml:space="preserve">sur notre site Web, nous prenons des décisions individuelles automatisées, y compris </w:t>
      </w:r>
      <w:r>
        <w:rPr>
          <w:rFonts w:ascii="Verdana" w:hAnsi="Verdana"/>
          <w:sz w:val="18"/>
          <w:szCs w:val="18"/>
          <w:lang w:val="fr-BE" w:eastAsia="nl-BE"/>
        </w:rPr>
        <w:t>dans le cadre du</w:t>
      </w:r>
      <w:r w:rsidRPr="00FF279C">
        <w:rPr>
          <w:rFonts w:ascii="Verdana" w:hAnsi="Verdana"/>
          <w:sz w:val="18"/>
          <w:szCs w:val="18"/>
          <w:lang w:val="fr-BE" w:eastAsia="nl-BE"/>
        </w:rPr>
        <w:t xml:space="preserve"> profilage visé à l</w:t>
      </w:r>
      <w:r w:rsidR="00FF279C">
        <w:rPr>
          <w:rFonts w:ascii="Verdana" w:hAnsi="Verdana"/>
          <w:sz w:val="18"/>
          <w:szCs w:val="18"/>
          <w:lang w:val="fr-BE" w:eastAsia="nl-BE"/>
        </w:rPr>
        <w:t>’</w:t>
      </w:r>
      <w:r w:rsidRPr="00FF279C">
        <w:rPr>
          <w:rFonts w:ascii="Verdana" w:hAnsi="Verdana"/>
          <w:sz w:val="18"/>
          <w:szCs w:val="18"/>
          <w:lang w:val="fr-BE" w:eastAsia="nl-BE"/>
        </w:rPr>
        <w:t>article</w:t>
      </w:r>
      <w:r w:rsidR="001D6B5A">
        <w:rPr>
          <w:rFonts w:ascii="Verdana" w:hAnsi="Verdana"/>
          <w:sz w:val="18"/>
          <w:szCs w:val="18"/>
          <w:lang w:val="fr-BE" w:eastAsia="nl-BE"/>
        </w:rPr>
        <w:t> </w:t>
      </w:r>
      <w:r w:rsidRPr="00FF279C">
        <w:rPr>
          <w:rFonts w:ascii="Verdana" w:hAnsi="Verdana"/>
          <w:sz w:val="18"/>
          <w:szCs w:val="18"/>
          <w:lang w:val="fr-BE" w:eastAsia="nl-BE"/>
        </w:rPr>
        <w:t>22, paragraphes</w:t>
      </w:r>
      <w:r w:rsidR="001D6B5A">
        <w:rPr>
          <w:rFonts w:ascii="Verdana" w:hAnsi="Verdana"/>
          <w:sz w:val="18"/>
          <w:szCs w:val="18"/>
          <w:lang w:val="fr-BE" w:eastAsia="nl-BE"/>
        </w:rPr>
        <w:t> </w:t>
      </w:r>
      <w:r w:rsidRPr="00FF279C">
        <w:rPr>
          <w:rFonts w:ascii="Verdana" w:hAnsi="Verdana"/>
          <w:sz w:val="18"/>
          <w:szCs w:val="18"/>
          <w:lang w:val="fr-BE" w:eastAsia="nl-BE"/>
        </w:rPr>
        <w:t xml:space="preserve">1 et 4 du règlement général sur la protection des données. </w:t>
      </w:r>
      <w:r w:rsidR="001D6B5A">
        <w:rPr>
          <w:rFonts w:ascii="Verdana" w:hAnsi="Verdana"/>
          <w:sz w:val="18"/>
          <w:szCs w:val="18"/>
          <w:lang w:val="fr-BE" w:eastAsia="nl-BE"/>
        </w:rPr>
        <w:t>Cette prise de</w:t>
      </w:r>
      <w:r w:rsidRPr="00FF279C">
        <w:rPr>
          <w:rFonts w:ascii="Verdana" w:hAnsi="Verdana"/>
          <w:sz w:val="18"/>
          <w:szCs w:val="18"/>
          <w:lang w:val="fr-BE" w:eastAsia="nl-BE"/>
        </w:rPr>
        <w:t xml:space="preserve"> décisions automatisées </w:t>
      </w:r>
      <w:r w:rsidR="001D6B5A">
        <w:rPr>
          <w:rFonts w:ascii="Verdana" w:hAnsi="Verdana"/>
          <w:sz w:val="18"/>
          <w:szCs w:val="18"/>
          <w:lang w:val="fr-BE" w:eastAsia="nl-BE"/>
        </w:rPr>
        <w:t xml:space="preserve">est destinée à </w:t>
      </w:r>
      <w:r w:rsidRPr="00FF279C">
        <w:rPr>
          <w:rFonts w:ascii="Verdana" w:hAnsi="Verdana"/>
          <w:sz w:val="18"/>
          <w:szCs w:val="18"/>
          <w:lang w:val="fr-BE" w:eastAsia="nl-BE"/>
        </w:rPr>
        <w:t xml:space="preserve">mieux vous servir. Si vous </w:t>
      </w:r>
      <w:r w:rsidR="001D6B5A">
        <w:rPr>
          <w:rFonts w:ascii="Verdana" w:hAnsi="Verdana"/>
          <w:sz w:val="18"/>
          <w:szCs w:val="18"/>
          <w:lang w:val="fr-BE" w:eastAsia="nl-BE"/>
        </w:rPr>
        <w:t xml:space="preserve">souhaitez </w:t>
      </w:r>
      <w:r w:rsidRPr="00FF279C">
        <w:rPr>
          <w:rFonts w:ascii="Verdana" w:hAnsi="Verdana"/>
          <w:sz w:val="18"/>
          <w:szCs w:val="18"/>
          <w:lang w:val="fr-BE" w:eastAsia="nl-BE"/>
        </w:rPr>
        <w:t xml:space="preserve">vous </w:t>
      </w:r>
      <w:r w:rsidR="001D6B5A">
        <w:rPr>
          <w:rFonts w:ascii="Verdana" w:hAnsi="Verdana"/>
          <w:sz w:val="18"/>
          <w:szCs w:val="18"/>
          <w:lang w:val="fr-BE" w:eastAsia="nl-BE"/>
        </w:rPr>
        <w:t xml:space="preserve">y </w:t>
      </w:r>
      <w:r w:rsidRPr="00FF279C">
        <w:rPr>
          <w:rFonts w:ascii="Verdana" w:hAnsi="Verdana"/>
          <w:sz w:val="18"/>
          <w:szCs w:val="18"/>
          <w:lang w:val="fr-BE" w:eastAsia="nl-BE"/>
        </w:rPr>
        <w:t>oppose</w:t>
      </w:r>
      <w:r w:rsidR="001D6B5A">
        <w:rPr>
          <w:rFonts w:ascii="Verdana" w:hAnsi="Verdana"/>
          <w:sz w:val="18"/>
          <w:szCs w:val="18"/>
          <w:lang w:val="fr-BE" w:eastAsia="nl-BE"/>
        </w:rPr>
        <w:t>r</w:t>
      </w:r>
      <w:r w:rsidRPr="00FF279C">
        <w:rPr>
          <w:rFonts w:ascii="Verdana" w:hAnsi="Verdana"/>
          <w:sz w:val="18"/>
          <w:szCs w:val="18"/>
          <w:lang w:val="fr-BE" w:eastAsia="nl-BE"/>
        </w:rPr>
        <w:t>, vous pouvez l</w:t>
      </w:r>
      <w:r w:rsidR="00FF279C">
        <w:rPr>
          <w:rFonts w:ascii="Verdana" w:hAnsi="Verdana"/>
          <w:sz w:val="18"/>
          <w:szCs w:val="18"/>
          <w:lang w:val="fr-BE" w:eastAsia="nl-BE"/>
        </w:rPr>
        <w:t>’</w:t>
      </w:r>
      <w:r w:rsidRPr="00FF279C">
        <w:rPr>
          <w:rFonts w:ascii="Verdana" w:hAnsi="Verdana"/>
          <w:sz w:val="18"/>
          <w:szCs w:val="18"/>
          <w:lang w:val="fr-BE" w:eastAsia="nl-BE"/>
        </w:rPr>
        <w:t xml:space="preserve">indiquer sur </w:t>
      </w:r>
      <w:r w:rsidR="001D6B5A">
        <w:rPr>
          <w:rFonts w:ascii="Verdana" w:hAnsi="Verdana"/>
          <w:sz w:val="18"/>
          <w:szCs w:val="18"/>
          <w:lang w:val="fr-BE" w:eastAsia="nl-BE"/>
        </w:rPr>
        <w:t>notre</w:t>
      </w:r>
      <w:r w:rsidR="001D6B5A" w:rsidRPr="00FF279C">
        <w:rPr>
          <w:rFonts w:ascii="Verdana" w:hAnsi="Verdana"/>
          <w:sz w:val="18"/>
          <w:szCs w:val="18"/>
          <w:lang w:val="fr-BE" w:eastAsia="nl-BE"/>
        </w:rPr>
        <w:t xml:space="preserve"> </w:t>
      </w:r>
      <w:r w:rsidRPr="00FF279C">
        <w:rPr>
          <w:rFonts w:ascii="Verdana" w:hAnsi="Verdana"/>
          <w:sz w:val="18"/>
          <w:szCs w:val="18"/>
          <w:lang w:val="fr-BE" w:eastAsia="nl-BE"/>
        </w:rPr>
        <w:t xml:space="preserve">site Web. </w:t>
      </w:r>
      <w:r w:rsidR="001D6B5A">
        <w:rPr>
          <w:rFonts w:ascii="Verdana" w:hAnsi="Verdana"/>
          <w:sz w:val="18"/>
          <w:szCs w:val="18"/>
          <w:lang w:val="fr-BE" w:eastAsia="nl-BE"/>
        </w:rPr>
        <w:t>Dans ce cas</w:t>
      </w:r>
      <w:r w:rsidRPr="00FF279C">
        <w:rPr>
          <w:rFonts w:ascii="Verdana" w:hAnsi="Verdana"/>
          <w:sz w:val="18"/>
          <w:szCs w:val="18"/>
          <w:lang w:val="fr-BE" w:eastAsia="nl-BE"/>
        </w:rPr>
        <w:t xml:space="preserve">, nous ne </w:t>
      </w:r>
      <w:r w:rsidR="001D6B5A">
        <w:rPr>
          <w:rFonts w:ascii="Verdana" w:hAnsi="Verdana"/>
          <w:sz w:val="18"/>
          <w:szCs w:val="18"/>
          <w:lang w:val="fr-BE" w:eastAsia="nl-BE"/>
        </w:rPr>
        <w:t xml:space="preserve">pourrons toutefois </w:t>
      </w:r>
      <w:r w:rsidRPr="00FF279C">
        <w:rPr>
          <w:rFonts w:ascii="Verdana" w:hAnsi="Verdana"/>
          <w:sz w:val="18"/>
          <w:szCs w:val="18"/>
          <w:lang w:val="fr-BE" w:eastAsia="nl-BE"/>
        </w:rPr>
        <w:t>pas garantir que tous les services offerts via notre site fonctionne</w:t>
      </w:r>
      <w:r w:rsidR="001D6B5A">
        <w:rPr>
          <w:rFonts w:ascii="Verdana" w:hAnsi="Verdana"/>
          <w:sz w:val="18"/>
          <w:szCs w:val="18"/>
          <w:lang w:val="fr-BE" w:eastAsia="nl-BE"/>
        </w:rPr>
        <w:t>ro</w:t>
      </w:r>
      <w:r w:rsidRPr="00FF279C">
        <w:rPr>
          <w:rFonts w:ascii="Verdana" w:hAnsi="Verdana"/>
          <w:sz w:val="18"/>
          <w:szCs w:val="18"/>
          <w:lang w:val="fr-BE" w:eastAsia="nl-BE"/>
        </w:rPr>
        <w:t xml:space="preserve">nt de manière optimale. </w:t>
      </w:r>
    </w:p>
    <w:p w:rsidR="00B01CB1" w:rsidRPr="00FF279C" w:rsidRDefault="00B01CB1">
      <w:pPr>
        <w:spacing w:before="0" w:after="0" w:line="276" w:lineRule="auto"/>
        <w:rPr>
          <w:rFonts w:ascii="Verdana" w:hAnsi="Verdana"/>
          <w:sz w:val="18"/>
          <w:szCs w:val="18"/>
          <w:lang w:val="fr-BE"/>
        </w:rPr>
      </w:pPr>
    </w:p>
    <w:sectPr w:rsidR="00B01CB1" w:rsidRPr="00FF279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6C" w:rsidRDefault="009E506C">
      <w:pPr>
        <w:spacing w:before="0" w:after="0"/>
      </w:pPr>
      <w:r>
        <w:separator/>
      </w:r>
    </w:p>
  </w:endnote>
  <w:endnote w:type="continuationSeparator" w:id="0">
    <w:p w:rsidR="009E506C" w:rsidRDefault="009E50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6C" w:rsidRDefault="009E506C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:rsidR="009E506C" w:rsidRDefault="009E506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97BC2"/>
    <w:multiLevelType w:val="multilevel"/>
    <w:tmpl w:val="376ED29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adia Elbouz">
    <w15:presenceInfo w15:providerId="Windows Live" w15:userId="09737835121e5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01CB1"/>
    <w:rsid w:val="001D6B5A"/>
    <w:rsid w:val="002114C4"/>
    <w:rsid w:val="00761390"/>
    <w:rsid w:val="009E506C"/>
    <w:rsid w:val="00A529BF"/>
    <w:rsid w:val="00B01CB1"/>
    <w:rsid w:val="00B946B3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rPr>
      <w:b/>
      <w:bCs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doc-ti">
    <w:name w:val="doc-ti"/>
    <w:basedOn w:val="Normal"/>
    <w:pPr>
      <w:suppressAutoHyphens w:val="0"/>
      <w:textAlignment w:val="auto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rPr>
      <w:b/>
      <w:bCs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doc-ti">
    <w:name w:val="doc-ti"/>
    <w:basedOn w:val="Normal"/>
    <w:pPr>
      <w:suppressAutoHyphens w:val="0"/>
      <w:textAlignment w:val="auto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</cp:lastModifiedBy>
  <cp:revision>2</cp:revision>
  <dcterms:created xsi:type="dcterms:W3CDTF">2018-05-13T16:44:00Z</dcterms:created>
  <dcterms:modified xsi:type="dcterms:W3CDTF">2018-05-13T16:44:00Z</dcterms:modified>
</cp:coreProperties>
</file>